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4B" w:rsidRPr="003D5813" w:rsidRDefault="00ED724B" w:rsidP="00ED724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48"/>
          <w:szCs w:val="56"/>
          <w:lang w:val="sk-SK" w:eastAsia="hu-HU"/>
        </w:rPr>
      </w:pPr>
      <w:r w:rsidRPr="003D5813">
        <w:rPr>
          <w:rFonts w:ascii="Times New Roman" w:eastAsia="Times New Roman" w:hAnsi="Times New Roman" w:cs="Times New Roman"/>
          <w:smallCaps/>
          <w:sz w:val="48"/>
          <w:szCs w:val="56"/>
          <w:lang w:val="sk-SK" w:eastAsia="hu-HU"/>
        </w:rPr>
        <w:t>Reformovaná teologická fakulta</w:t>
      </w:r>
    </w:p>
    <w:p w:rsidR="00ED724B" w:rsidRPr="003D5813" w:rsidRDefault="00ED724B" w:rsidP="00ED724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48"/>
          <w:szCs w:val="56"/>
          <w:lang w:val="sk-SK" w:eastAsia="hu-HU"/>
        </w:rPr>
      </w:pPr>
      <w:r w:rsidRPr="003D5813">
        <w:rPr>
          <w:rFonts w:ascii="Times New Roman" w:eastAsia="Times New Roman" w:hAnsi="Times New Roman" w:cs="Times New Roman"/>
          <w:smallCaps/>
          <w:sz w:val="48"/>
          <w:szCs w:val="56"/>
          <w:lang w:val="sk-SK" w:eastAsia="hu-HU"/>
        </w:rPr>
        <w:t>Univerzity J. Selyeho</w:t>
      </w:r>
    </w:p>
    <w:p w:rsidR="00ED724B" w:rsidRPr="003D5813" w:rsidRDefault="00ED724B" w:rsidP="00ED724B">
      <w:pPr>
        <w:spacing w:after="0" w:line="240" w:lineRule="auto"/>
        <w:rPr>
          <w:rFonts w:ascii="Times New Roman" w:eastAsia="Times New Roman" w:hAnsi="Times New Roman" w:cs="Times New Roman"/>
          <w:sz w:val="48"/>
          <w:szCs w:val="56"/>
          <w:lang w:val="sk-SK" w:eastAsia="hu-HU"/>
        </w:rPr>
      </w:pPr>
    </w:p>
    <w:p w:rsidR="00ED724B" w:rsidRPr="003D5813" w:rsidRDefault="00ED724B" w:rsidP="00ED724B">
      <w:pPr>
        <w:spacing w:after="0" w:line="240" w:lineRule="auto"/>
        <w:rPr>
          <w:rFonts w:ascii="Times New Roman" w:eastAsia="Times New Roman" w:hAnsi="Times New Roman" w:cs="Times New Roman"/>
          <w:sz w:val="48"/>
          <w:szCs w:val="56"/>
          <w:lang w:val="sk-SK" w:eastAsia="hu-HU"/>
        </w:rPr>
      </w:pPr>
    </w:p>
    <w:p w:rsidR="00ED724B" w:rsidRPr="003D5813" w:rsidRDefault="00ED724B" w:rsidP="00ED724B">
      <w:pPr>
        <w:spacing w:after="0" w:line="240" w:lineRule="auto"/>
        <w:rPr>
          <w:rFonts w:ascii="Times New Roman" w:eastAsia="Times New Roman" w:hAnsi="Times New Roman" w:cs="Times New Roman"/>
          <w:sz w:val="48"/>
          <w:szCs w:val="56"/>
          <w:lang w:val="sk-SK" w:eastAsia="hu-HU"/>
        </w:rPr>
      </w:pPr>
    </w:p>
    <w:p w:rsidR="00ED724B" w:rsidRPr="003D5813" w:rsidRDefault="00ED724B" w:rsidP="00ED7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56"/>
          <w:lang w:val="sk-SK" w:eastAsia="hu-HU"/>
        </w:rPr>
      </w:pPr>
      <w:r w:rsidRPr="003D5813">
        <w:rPr>
          <w:rFonts w:ascii="Times New Roman" w:eastAsia="Times New Roman" w:hAnsi="Times New Roman" w:cs="Times New Roman"/>
          <w:noProof/>
          <w:sz w:val="48"/>
          <w:szCs w:val="56"/>
          <w:lang w:eastAsia="hu-HU"/>
        </w:rPr>
        <w:drawing>
          <wp:inline distT="0" distB="0" distL="0" distR="0" wp14:anchorId="37D0A039" wp14:editId="599F879E">
            <wp:extent cx="2696400" cy="2880000"/>
            <wp:effectExtent l="0" t="0" r="889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új logó2felirat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4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24B" w:rsidRPr="003D5813" w:rsidRDefault="00ED724B" w:rsidP="00ED724B">
      <w:pPr>
        <w:spacing w:after="0" w:line="240" w:lineRule="auto"/>
        <w:rPr>
          <w:rFonts w:ascii="Times New Roman" w:eastAsia="Times New Roman" w:hAnsi="Times New Roman" w:cs="Times New Roman"/>
          <w:sz w:val="48"/>
          <w:szCs w:val="56"/>
          <w:lang w:val="sk-SK" w:eastAsia="hu-HU"/>
        </w:rPr>
      </w:pPr>
    </w:p>
    <w:p w:rsidR="00ED724B" w:rsidRPr="003D5813" w:rsidRDefault="00ED724B" w:rsidP="00ED724B">
      <w:pPr>
        <w:spacing w:after="0" w:line="240" w:lineRule="auto"/>
        <w:rPr>
          <w:rFonts w:ascii="Times New Roman" w:eastAsia="Times New Roman" w:hAnsi="Times New Roman" w:cs="Times New Roman"/>
          <w:sz w:val="48"/>
          <w:szCs w:val="56"/>
          <w:lang w:val="sk-SK" w:eastAsia="hu-HU"/>
        </w:rPr>
      </w:pPr>
    </w:p>
    <w:p w:rsidR="00ED724B" w:rsidRPr="003D5813" w:rsidRDefault="00ED724B" w:rsidP="00ED724B">
      <w:pPr>
        <w:spacing w:after="0" w:line="240" w:lineRule="auto"/>
        <w:rPr>
          <w:rFonts w:ascii="Times New Roman" w:eastAsia="Times New Roman" w:hAnsi="Times New Roman" w:cs="Times New Roman"/>
          <w:sz w:val="48"/>
          <w:szCs w:val="56"/>
          <w:lang w:val="sk-SK" w:eastAsia="hu-HU"/>
        </w:rPr>
      </w:pPr>
    </w:p>
    <w:p w:rsidR="00ED724B" w:rsidRPr="003D5813" w:rsidRDefault="00ED724B" w:rsidP="00ED724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48"/>
          <w:szCs w:val="56"/>
          <w:lang w:val="sk-SK" w:eastAsia="hu-HU"/>
        </w:rPr>
      </w:pPr>
      <w:r w:rsidRPr="003D5813">
        <w:rPr>
          <w:rFonts w:ascii="Times New Roman" w:eastAsia="Times New Roman" w:hAnsi="Times New Roman" w:cs="Times New Roman"/>
          <w:smallCaps/>
          <w:sz w:val="48"/>
          <w:szCs w:val="56"/>
          <w:lang w:val="sk-SK" w:eastAsia="hu-HU"/>
        </w:rPr>
        <w:t>Rokovací poriadok Vedeckej rady</w:t>
      </w:r>
    </w:p>
    <w:p w:rsidR="00ED724B" w:rsidRPr="003D5813" w:rsidRDefault="00ED724B" w:rsidP="00ED724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48"/>
          <w:szCs w:val="56"/>
          <w:lang w:val="sk-SK" w:eastAsia="hu-HU"/>
        </w:rPr>
      </w:pPr>
      <w:r w:rsidRPr="003D5813">
        <w:rPr>
          <w:rFonts w:ascii="Times New Roman" w:eastAsia="Times New Roman" w:hAnsi="Times New Roman" w:cs="Times New Roman"/>
          <w:smallCaps/>
          <w:sz w:val="48"/>
          <w:szCs w:val="56"/>
          <w:lang w:val="sk-SK" w:eastAsia="hu-HU"/>
        </w:rPr>
        <w:t>Reformovanej teologickej fakulty Univerzity J. Selyeho</w:t>
      </w:r>
    </w:p>
    <w:p w:rsidR="00ED724B" w:rsidRPr="003D5813" w:rsidRDefault="00ED724B" w:rsidP="00ED7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56"/>
          <w:lang w:val="sk-SK" w:eastAsia="hu-HU"/>
        </w:rPr>
      </w:pPr>
    </w:p>
    <w:p w:rsidR="00ED724B" w:rsidRPr="003D5813" w:rsidRDefault="00ED724B" w:rsidP="00ED7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  <w:lang w:val="sk-SK" w:eastAsia="hu-HU"/>
        </w:rPr>
      </w:pPr>
    </w:p>
    <w:p w:rsidR="00ED724B" w:rsidRPr="003D5813" w:rsidRDefault="00ED724B" w:rsidP="00ED7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56"/>
          <w:lang w:val="sk-SK" w:eastAsia="hu-HU"/>
        </w:rPr>
      </w:pPr>
    </w:p>
    <w:p w:rsidR="00ED724B" w:rsidRPr="003D5813" w:rsidRDefault="00ED724B" w:rsidP="00ED7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56"/>
          <w:lang w:val="sk-SK" w:eastAsia="hu-HU"/>
        </w:rPr>
      </w:pPr>
    </w:p>
    <w:p w:rsidR="00ED724B" w:rsidRPr="003D5813" w:rsidRDefault="00ED724B" w:rsidP="00ED7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56"/>
          <w:lang w:val="sk-SK" w:eastAsia="hu-HU"/>
        </w:rPr>
      </w:pPr>
    </w:p>
    <w:p w:rsidR="00ED724B" w:rsidRPr="003D5813" w:rsidRDefault="00ED724B" w:rsidP="00ED724B">
      <w:pPr>
        <w:spacing w:after="0" w:line="240" w:lineRule="auto"/>
        <w:jc w:val="center"/>
        <w:rPr>
          <w:rFonts w:ascii="Arial" w:eastAsia="Times New Roman" w:hAnsi="Arial" w:cs="Arial"/>
          <w:sz w:val="60"/>
          <w:szCs w:val="60"/>
          <w:lang w:val="sk-SK" w:eastAsia="hu-HU"/>
        </w:rPr>
      </w:pPr>
      <w:r w:rsidRPr="00B52670">
        <w:rPr>
          <w:rFonts w:ascii="Times New Roman" w:eastAsia="Times New Roman" w:hAnsi="Times New Roman" w:cs="Times New Roman"/>
          <w:sz w:val="37"/>
          <w:szCs w:val="37"/>
          <w:lang w:val="sk-SK" w:eastAsia="hu-HU"/>
        </w:rPr>
        <w:t>K</w:t>
      </w:r>
      <w:r w:rsidRPr="003D5813">
        <w:rPr>
          <w:rFonts w:ascii="Times New Roman" w:eastAsia="Times New Roman" w:hAnsi="Times New Roman" w:cs="Times New Roman"/>
          <w:sz w:val="37"/>
          <w:szCs w:val="37"/>
          <w:lang w:val="sk-SK" w:eastAsia="hu-HU"/>
        </w:rPr>
        <w:t>omárno</w:t>
      </w:r>
      <w:r w:rsidRPr="00B52670">
        <w:rPr>
          <w:rFonts w:ascii="Times New Roman" w:eastAsia="Times New Roman" w:hAnsi="Times New Roman" w:cs="Times New Roman"/>
          <w:sz w:val="30"/>
          <w:szCs w:val="30"/>
          <w:lang w:val="sk-SK" w:eastAsia="hu-HU"/>
        </w:rPr>
        <w:t xml:space="preserve"> </w:t>
      </w:r>
      <w:r w:rsidRPr="00B52670">
        <w:rPr>
          <w:rFonts w:ascii="Times New Roman" w:eastAsia="Times New Roman" w:hAnsi="Times New Roman" w:cs="Times New Roman"/>
          <w:sz w:val="37"/>
          <w:szCs w:val="37"/>
          <w:lang w:val="sk-SK" w:eastAsia="hu-HU"/>
        </w:rPr>
        <w:t>202</w:t>
      </w:r>
      <w:r w:rsidRPr="003D5813">
        <w:rPr>
          <w:rFonts w:ascii="Times New Roman" w:eastAsia="Times New Roman" w:hAnsi="Times New Roman" w:cs="Times New Roman"/>
          <w:sz w:val="37"/>
          <w:szCs w:val="37"/>
          <w:lang w:val="sk-SK" w:eastAsia="hu-HU"/>
        </w:rPr>
        <w:t>2</w:t>
      </w:r>
    </w:p>
    <w:p w:rsidR="00ED724B" w:rsidRPr="00991184" w:rsidRDefault="00ED724B" w:rsidP="00ED7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</w:p>
    <w:p w:rsidR="00ED724B" w:rsidRPr="00991184" w:rsidRDefault="00ED724B" w:rsidP="00A4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lastRenderedPageBreak/>
        <w:t>Článok 1</w:t>
      </w:r>
    </w:p>
    <w:p w:rsidR="00ED724B" w:rsidRPr="00991184" w:rsidRDefault="00ED724B" w:rsidP="00A4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Postavenie a poslanie Vedeckej rady</w:t>
      </w:r>
    </w:p>
    <w:p w:rsidR="00ED724B" w:rsidRPr="00991184" w:rsidRDefault="00ED724B" w:rsidP="00A4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Vedecká rada Reformovanej teologickej fakulty Univerzity J. Selyeho (ďalej len „VR RTF”) je akademickým samosprávnym orgánom Reformovanej teologickej fakulty Univerzity J: Selyeho (ďalej len „RTF UJS“), ktorého činnosť vymedzuje § 29 a 30 zákona č. 131/2002 </w:t>
      </w:r>
      <w:proofErr w:type="spellStart"/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Z.z</w:t>
      </w:r>
      <w:proofErr w:type="spellEnd"/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. o vysokých školách a o zmene a doplnení niektorých zákonov v znení neskorších predpisov (ďalej len „zákon“).</w:t>
      </w:r>
    </w:p>
    <w:p w:rsidR="00ED724B" w:rsidRPr="00991184" w:rsidRDefault="00ED724B" w:rsidP="00ED7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</w:p>
    <w:p w:rsidR="00ED724B" w:rsidRPr="00991184" w:rsidRDefault="00ED724B" w:rsidP="00A4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Článok 2</w:t>
      </w:r>
    </w:p>
    <w:p w:rsidR="00ED724B" w:rsidRPr="00991184" w:rsidRDefault="00ED724B" w:rsidP="00A4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Zloženie a členovia VR RTF</w:t>
      </w:r>
    </w:p>
    <w:p w:rsidR="00ED724B" w:rsidRPr="00991184" w:rsidRDefault="00ED724B" w:rsidP="00A4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1) Členov VR RTF vymenúva a odvoláva so súhlasom Akademického senátu RTF UJS dekan RTF UJS.</w:t>
      </w:r>
    </w:p>
    <w:p w:rsidR="00ED724B" w:rsidRPr="00991184" w:rsidRDefault="00ED724B" w:rsidP="00A4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2) Členmi VR RTF sú významní odborníci z oblasti, v ktorých fakulta uskutočňuje vzdelávaciu a výskumnú alebo ďalšiu tvorivú činnosť. Najmenej </w:t>
      </w:r>
      <w:r w:rsidR="00A46A7F" w:rsidRPr="00991184">
        <w:rPr>
          <w:rFonts w:ascii="Times New Roman" w:hAnsi="Times New Roman" w:cs="Times New Roman"/>
          <w:sz w:val="24"/>
          <w:szCs w:val="24"/>
          <w:lang w:val="sk-SK"/>
        </w:rPr>
        <w:t>jednu štvrtinu a najviac jednu tretinu členov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VR RTF tvoria osoby, ktoré nie sú členmi akademickej obce Univerzity J. Selyeho (ďalej len „UJS“), ktorej je RTF UJS súčasťou.</w:t>
      </w:r>
    </w:p>
    <w:p w:rsidR="00A46A7F" w:rsidRPr="00991184" w:rsidRDefault="00ED724B" w:rsidP="00A4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3) Predsedom VR 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(ďalej len „predseda“) je dekan 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RTF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UJS.</w:t>
      </w:r>
    </w:p>
    <w:p w:rsidR="00A46A7F" w:rsidRPr="00991184" w:rsidRDefault="00ED724B" w:rsidP="00A4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4) Predseda na rokovanie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VR 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môže podľa 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potreby VR 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prizvať aj ďalších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pedagógov, vedeckých pracovníkov, významných odborníkov, študentov, pracovníkov a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odborníkov z praxe.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A46A7F" w:rsidRPr="00991184" w:rsidRDefault="00ED724B" w:rsidP="00A4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5) Členstvo vo VR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je čestné a výkon tejto funkcie je nezastupiteľný.</w:t>
      </w:r>
    </w:p>
    <w:p w:rsidR="00A46A7F" w:rsidRPr="00991184" w:rsidRDefault="00ED724B" w:rsidP="00A4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6) Funkčné obdobie členov VR 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je štvorročné a začína dňom vymenovania dekanom 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RTF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UJS.</w:t>
      </w:r>
    </w:p>
    <w:p w:rsidR="00A46A7F" w:rsidRPr="00991184" w:rsidRDefault="00ED724B" w:rsidP="00A4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7) Členstvo vo VR 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automaticky zanikne:</w:t>
      </w:r>
    </w:p>
    <w:p w:rsidR="00A46A7F" w:rsidRPr="00991184" w:rsidRDefault="00ED724B" w:rsidP="00A4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a) uplynutím funkčného obdobia na ktoré bol člen VR 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vymenovaný,</w:t>
      </w:r>
    </w:p>
    <w:p w:rsidR="00A46A7F" w:rsidRPr="00991184" w:rsidRDefault="00ED724B" w:rsidP="00A4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b) vzdaním sa členstva vo VR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, ktoré musí byť písomné a doručené predsedovi VR 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,</w:t>
      </w:r>
    </w:p>
    <w:p w:rsidR="00A46A7F" w:rsidRPr="00991184" w:rsidRDefault="00ED724B" w:rsidP="00A4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c) úmrtím člena VR 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,</w:t>
      </w:r>
    </w:p>
    <w:p w:rsidR="00A46A7F" w:rsidRPr="00991184" w:rsidRDefault="00ED724B" w:rsidP="00A4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d) členovi akademickej obce dňom skončenia trvalého pracovného pomeru s 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UJS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.</w:t>
      </w:r>
    </w:p>
    <w:p w:rsidR="00A46A7F" w:rsidRPr="00991184" w:rsidRDefault="00ED724B" w:rsidP="00A4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8) Ukončenie členstva vo VR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môže nastať aj odvolaním člena VR 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, v zmysle ods. 1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tohto článku, ak člen VR 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:</w:t>
      </w:r>
    </w:p>
    <w:p w:rsidR="00A46A7F" w:rsidRPr="00991184" w:rsidRDefault="00ED724B" w:rsidP="00A4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a) si neplní povinnosti vyplývajúce z členstva vo VR 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,</w:t>
      </w:r>
    </w:p>
    <w:p w:rsidR="00A46A7F" w:rsidRPr="00991184" w:rsidRDefault="00ED724B" w:rsidP="00A4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b) zmenil oblasť svojho pôsobenia, alebo pracovisko a tým už nespĺňa ustanovenie ods.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2) tohto článku, resp. neplní sa ustanovenie na zloženie VR 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,</w:t>
      </w:r>
    </w:p>
    <w:p w:rsidR="00A46A7F" w:rsidRPr="00991184" w:rsidRDefault="00ED724B" w:rsidP="00A4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c) je dlhodobo práceneschopný a nemôže sa aktívne zúčastňovať činnosti VR 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,</w:t>
      </w:r>
    </w:p>
    <w:p w:rsidR="00A46A7F" w:rsidRPr="00991184" w:rsidRDefault="00ED724B" w:rsidP="00A4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d) sa nezúčastní na troch po sebe nasledujúcich zasadnutiach VR 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bez riadneho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ospravedlnenia sa písomne doručeného predsedovi VR 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.</w:t>
      </w:r>
    </w:p>
    <w:p w:rsidR="00A46A7F" w:rsidRPr="00991184" w:rsidRDefault="00A46A7F" w:rsidP="00A4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</w:p>
    <w:p w:rsidR="00A46A7F" w:rsidRPr="00991184" w:rsidRDefault="00ED724B" w:rsidP="00A4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Článok 3</w:t>
      </w:r>
    </w:p>
    <w:p w:rsidR="00A46A7F" w:rsidRPr="00991184" w:rsidRDefault="00ED724B" w:rsidP="00A4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Pôsobnosť a poslanie VR</w:t>
      </w:r>
      <w:r w:rsidR="00A46A7F" w:rsidRPr="00991184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 xml:space="preserve"> RTF</w:t>
      </w:r>
    </w:p>
    <w:p w:rsidR="00A46A7F" w:rsidRPr="00991184" w:rsidRDefault="00ED724B" w:rsidP="004A3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1) V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R RTF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plní svoje poslanie tým, že v rámci svojej pôsobnosti v súlade so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zákonom najmä: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4A3E72" w:rsidRPr="00991184" w:rsidRDefault="00ED724B" w:rsidP="004A3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a) prerokúva dlhodobý zámer 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 UJS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vypracovaný v súlade s dlhodobým zámerom UJS,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4A3E72" w:rsidRPr="00991184" w:rsidRDefault="00ED724B" w:rsidP="004A3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b) hodnotí najmenej raz za rok úroveň fakulty vo vzdelávacej činnosti a v oblasti vedy,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4A3E72" w:rsidRPr="00991184" w:rsidRDefault="00ED724B" w:rsidP="004A3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c) prerokúva návrh študijných programov, ktoré má uskutočňovať fakulta. Na rokovanie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VR RTF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o návrhu študijných programov sa prizývajú aj zástupcovia študentov určení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študentskou časťou akademického senátu fakulty,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4A3E72" w:rsidRPr="00991184" w:rsidRDefault="00ED724B" w:rsidP="004A3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d) schvaľuje školiteľov na doktora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ndské štúdium podľa § 54 ods. 4 zákona,</w:t>
      </w:r>
    </w:p>
    <w:p w:rsidR="004A3E72" w:rsidRPr="00991184" w:rsidRDefault="00ED724B" w:rsidP="004A3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e) schvaľuje ďalších odborníkov, ktorí majú právo skúšať na štátnych skúškach pre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študijné programy uskutočňované na fakulte (§ 63 ods. 3 zákona),</w:t>
      </w:r>
    </w:p>
    <w:p w:rsidR="004A3E72" w:rsidRPr="00991184" w:rsidRDefault="00ED724B" w:rsidP="004A3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f) prerokúva a predkladá Vedeckej rade UJS všeobecné kritériá na obsadzovanie miest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profesorov a docentov na 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UJS,</w:t>
      </w:r>
    </w:p>
    <w:p w:rsidR="004A3E72" w:rsidRPr="00991184" w:rsidRDefault="00ED724B" w:rsidP="004A3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lastRenderedPageBreak/>
        <w:t>g) prerokúva a predkladá Vedeckej rade UJS konkrétne podmienky výberového konania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na obsadzovanie miest profesorov na 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RTF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UJS,</w:t>
      </w:r>
    </w:p>
    <w:p w:rsidR="004A3E72" w:rsidRPr="00991184" w:rsidRDefault="00ED724B" w:rsidP="004A3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h) prerokúva a predkladá Vedeckej rade UJS návrhy dekana na obsadenie miest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hosťujúcich profesorov (§ 79 zákona)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,</w:t>
      </w:r>
    </w:p>
    <w:p w:rsidR="004A3E72" w:rsidRPr="00991184" w:rsidRDefault="00ED724B" w:rsidP="004A3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i) schvaľuje na návrh predsedu 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VR 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Rokovací poriadok Vedeckej rady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UJS.</w:t>
      </w:r>
    </w:p>
    <w:p w:rsidR="004A3E72" w:rsidRPr="00991184" w:rsidRDefault="00ED724B" w:rsidP="004A3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2) Rokuje o otázkach, ktoré predkladá predseda 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VR 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.</w:t>
      </w:r>
    </w:p>
    <w:p w:rsidR="004A3E72" w:rsidRPr="00991184" w:rsidRDefault="004A3E72" w:rsidP="00ED7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</w:p>
    <w:p w:rsidR="004A3E72" w:rsidRPr="00991184" w:rsidRDefault="00ED724B" w:rsidP="004A3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Článok 4</w:t>
      </w:r>
    </w:p>
    <w:p w:rsidR="004A3E72" w:rsidRPr="00991184" w:rsidRDefault="00ED724B" w:rsidP="004A3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 xml:space="preserve">Činnosť VR </w:t>
      </w:r>
      <w:r w:rsidR="004A3E72" w:rsidRPr="00991184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RTF</w:t>
      </w:r>
    </w:p>
    <w:p w:rsidR="004A3E72" w:rsidRPr="00991184" w:rsidRDefault="00ED724B" w:rsidP="003D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1) Zasadnutie VR 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sa riadi programom, ktorý zostaví predseda 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VR RTF.</w:t>
      </w:r>
    </w:p>
    <w:p w:rsidR="003D5813" w:rsidRPr="00991184" w:rsidRDefault="00ED724B" w:rsidP="003D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2) Organizačné a administratívne práce spojené s činnosťou VR 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vykonáva sekretariát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dekana, ktorý archivuje celú agendu VR 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. VR 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rokuje spravidla na základe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písomných materiálov, ktoré sú doručené členom VR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RTF 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dostatočnom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časovom predstihu na preštudovanie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pred termínom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zasadnutia. Vo výnimočných prípadoch, hlavne z dôvodu časovej tiesne, môžu byť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podkladové materiály na rokovanie VR 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zaslané aj neskôr, ale ešte pred termínom jeho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začatia, prípadne odovzdané priamo na zasadnutí VR 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.</w:t>
      </w:r>
    </w:p>
    <w:p w:rsidR="003D5813" w:rsidRPr="00991184" w:rsidRDefault="00ED724B" w:rsidP="003D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3) Kontrolu plnenia jednotlivých rozhodnutí a uložených úloh vykonáva predseda, alebo ním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poverený člen VR 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. Priebežnú kontrolu vykonáva prodekan pre 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študijné záležitosti a pre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vedu a výskum 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RTF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UJS.</w:t>
      </w:r>
    </w:p>
    <w:p w:rsidR="003D5813" w:rsidRPr="00991184" w:rsidRDefault="003D5813" w:rsidP="00ED7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</w:p>
    <w:p w:rsidR="003D5813" w:rsidRPr="00991184" w:rsidRDefault="00ED724B" w:rsidP="003D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Článok 5</w:t>
      </w:r>
    </w:p>
    <w:p w:rsidR="003D5813" w:rsidRPr="00991184" w:rsidRDefault="00ED724B" w:rsidP="003D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 xml:space="preserve">Rokovanie VR </w:t>
      </w:r>
      <w:r w:rsidR="003D5813" w:rsidRPr="00991184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RTF</w:t>
      </w:r>
    </w:p>
    <w:p w:rsidR="003D5813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1) Rokovanie VR 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sa uskutočňuje podľa potreby najmenej však dvakrát v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 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priebehu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akademického roka. Zasadnutie zvoláva predseda VR 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, ktorý v naliehavých prípadoch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má právo zvolať VR 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aj mimo obvyklých termínov.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3D5813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2) Rokovanie VR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riadi jej predseda, v jeho neprítomnosti ním určený člen VR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.</w:t>
      </w:r>
    </w:p>
    <w:p w:rsidR="003D5813" w:rsidRPr="00991184" w:rsidRDefault="003D5813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3) Ak sa člen VR RTF</w:t>
      </w:r>
      <w:r w:rsidR="00ED724B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nemôže z vážnych dôvodov zúčastniť rokovania VR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="00ED724B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, jeho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="00ED724B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povinnosťou je včas sa ospravedlniť predsedovi VR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="00ED724B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. V takom prípade svoje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="00ED724B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stanovisko k riešeným otázkam môže doručiť písomnou formou pred rokovaním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predsedovi VR RTF</w:t>
      </w:r>
      <w:r w:rsidR="00ED724B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. Predseda svoju neprítomnosť ospravedlňuje predsedajúcemu VR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="00ED724B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.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VR RTF</w:t>
      </w:r>
      <w:r w:rsidR="00ED724B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bez prítomnosti jej predsedu rokuje len výnimočne.</w:t>
      </w:r>
    </w:p>
    <w:p w:rsidR="003D5813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4) Členovia VR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predkladajú k prerokúvaným záležitostiam pripomienky, stanoviská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a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 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návrhy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3D5813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a) písomne (vopred – predsedovi),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3D5813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b) ústne (počas diskusie).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ED724B" w:rsidRPr="00ED724B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5) So súhlasom predsedu tak môžu robiť aj všetci pozvaní.</w:t>
      </w:r>
    </w:p>
    <w:p w:rsidR="003D5813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6) Diskusia sa riadi nasledovnými zásadami: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3D5813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a) diskusiu otvára, vedie a ukončuje predseda (resp. poverený predsedajúci) ku každému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bodu rokovania,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3D5813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b) predseda (resp. poverený predsedajúci) je povinný oboznámiť prítomných s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písomnými príspevkami, ktoré mu boli doručené,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3D5813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c) člen VR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sa prihlasuje do diskusie zdvihnutím ruky,</w:t>
      </w:r>
    </w:p>
    <w:p w:rsidR="003D5813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d) diskusný príspevok nie je limitovaný, ale môže byť ukončený predsedom VR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,</w:t>
      </w:r>
    </w:p>
    <w:p w:rsidR="003D5813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e) člen VR 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môže v diskusii k danému bodu programu vystúpiť najviac 2x, pričom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môže ďalej podávať faktické poznámky,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8702CE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f) faktickú poznámku oznámi člen VR 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zdvihnutím ruky a slovami 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„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faktická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poznámka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“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. Vysloviť faktickú poznámku je možné až po udelení slova predsedom.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8702CE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Dĺžka faktickej poznámky je časovo obmedzená na 1 minútu.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8702CE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lastRenderedPageBreak/>
        <w:t>7) K prerokúvaným záležitostiam predseda vypracúva návrh rozhodnutia. Návrh rozhodnutia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môže predložiť aj ktorýkoľvek iný člen VR 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. Ku každému návrhu rozhodnutia musí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byť uskutočnené hlasovanie.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8702CE" w:rsidRPr="00991184" w:rsidRDefault="008702CE" w:rsidP="00ED7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</w:p>
    <w:p w:rsidR="008702CE" w:rsidRPr="00991184" w:rsidRDefault="00ED724B" w:rsidP="00870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Článok 6</w:t>
      </w:r>
    </w:p>
    <w:p w:rsidR="008702CE" w:rsidRPr="00991184" w:rsidRDefault="008702CE" w:rsidP="00870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Práva a povinnosti členov VR RTF</w:t>
      </w:r>
    </w:p>
    <w:p w:rsidR="008702CE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1) Člen VR 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je povinný zúčastňovať sa zasadnutí VR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a dodržiavať Rokovací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poriadok VR 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a program zasadnutí. Účasť člena na zasadnutí je nezastupiteľná.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Neúčasť na zasadnutí je povinný riadne a včas ospravedlniť predsedovi VR 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.</w:t>
      </w:r>
    </w:p>
    <w:p w:rsidR="008702CE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2) Svoje stanoviská k prerokovaným otázkam môže člen VR 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doručiť predsedovi VR 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RTF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aj písomne.</w:t>
      </w:r>
    </w:p>
    <w:p w:rsidR="008702CE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3) Člen VR 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má právo: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8702CE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a) zúčastňovať sa rokovania VR 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,</w:t>
      </w:r>
    </w:p>
    <w:p w:rsidR="008702CE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b) pripomienkovať všetky prerokúvané materiály a hlasovať o všetkých prerokovaných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otázkach,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8702CE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c) zapojiť sa do diskusie, vyjadrovať slobodne svoje názory, pripomienky a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 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vznášať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faktické poznámky,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8702CE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d) dostať kompletné odpovede na svoje otázky, návrhy a pripomienky najneskôr do 15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dní od skončenia rokovania, ak nepostačuje ústna odpoveď a ak o písomné stanovisko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požiada,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8702CE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e) vyjadrovať sa k prerokúvaným otázkam a materiálom verbálne či písomne.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8702CE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4) Odlišné stanoviská členov VR 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s prijatým rozhodnutím VR 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môžu byť na ich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požiadanie uvedené v zázname z rokovania.</w:t>
      </w:r>
    </w:p>
    <w:p w:rsidR="008702CE" w:rsidRPr="00991184" w:rsidRDefault="008702CE" w:rsidP="00ED7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</w:p>
    <w:p w:rsidR="008702CE" w:rsidRPr="00991184" w:rsidRDefault="00ED724B" w:rsidP="00870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Článok 7</w:t>
      </w:r>
    </w:p>
    <w:p w:rsidR="008702CE" w:rsidRPr="00991184" w:rsidRDefault="00ED724B" w:rsidP="00870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 xml:space="preserve">Hlasovací poriadok VR </w:t>
      </w:r>
      <w:r w:rsidR="008702CE" w:rsidRPr="00991184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RTF</w:t>
      </w:r>
    </w:p>
    <w:p w:rsidR="008702CE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1) VR 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je uznášaniaschopná len v tom prípade, keď na jej zasadnutí je prítomná najmenej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nadpolovičná väčšina všetkých jej členov.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8702CE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2) VR 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rozhoduje o prerokovaných veciach spravidla verejným hlasovaním. Tajným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hlasovaním sa rozhoduje v prípadoch určených zákonom, najmä v personálnych otázkach.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8702CE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3) Ak si to žiada aspoň jedna tretina prítomných členov VR 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, hlasovanie musí byť tajné.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8702CE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4) Na platné uznesenie je potrebná nadpolovičná väčšina prítomných členov VR 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, ak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o tom zákon neustanovuje iný potrebný počet hlasov.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8702CE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5) V naliehavých a odôvodnených prípadoch môže predseda VR 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požiadať členov VR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o hlasovanie per rollam alebo e-mailom. Nemožno ho použiť v prípadoch hlasovania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o personálnych otázkach. Rozhodnutie hlasovania „per rollam“ sa prijíma, ak sa vyjadrí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nadpolovičná väčšina všetkých členov VR 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so zhodným stanoviskom.</w:t>
      </w:r>
    </w:p>
    <w:p w:rsidR="008702CE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6) Rozhodnutia VR 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sú záväzné pre celú akademickú obec 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 UJS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.</w:t>
      </w:r>
    </w:p>
    <w:p w:rsidR="008702CE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7) Predseda VR 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má právo požiadať 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VR 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o konzultáciu v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 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akejkoľvek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záležitosti, ktorá sa týka prosperity fakulty.</w:t>
      </w:r>
    </w:p>
    <w:p w:rsidR="008702CE" w:rsidRPr="00991184" w:rsidRDefault="008702CE" w:rsidP="0087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</w:p>
    <w:p w:rsidR="008702CE" w:rsidRPr="00991184" w:rsidRDefault="00ED724B" w:rsidP="00870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Článok 8</w:t>
      </w:r>
    </w:p>
    <w:p w:rsidR="008702CE" w:rsidRPr="00991184" w:rsidRDefault="00ED724B" w:rsidP="00870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 xml:space="preserve">Náklady na činnosť VR </w:t>
      </w:r>
      <w:r w:rsidR="008702CE" w:rsidRPr="00991184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RTF</w:t>
      </w:r>
    </w:p>
    <w:p w:rsidR="008702CE" w:rsidRPr="00991184" w:rsidRDefault="00ED724B" w:rsidP="00991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1) Oprávnené náklady na činnosť VR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I sa hradia z rozpočtu univerzity.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991184" w:rsidRPr="00991184" w:rsidRDefault="00ED724B" w:rsidP="00991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2) Cestovné výdavky členov VR 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, ktorí nie sú zamestnancami UJS sa hradia z</w:t>
      </w:r>
      <w:r w:rsidR="00991184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 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rozpočtu</w:t>
      </w:r>
      <w:r w:rsidR="00991184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univerzity.</w:t>
      </w:r>
      <w:r w:rsidR="00991184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991184" w:rsidRPr="00991184" w:rsidRDefault="00991184" w:rsidP="0087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</w:p>
    <w:p w:rsidR="00991184" w:rsidRPr="00991184" w:rsidRDefault="00ED724B" w:rsidP="00991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Článok 9</w:t>
      </w:r>
    </w:p>
    <w:p w:rsidR="00991184" w:rsidRPr="00991184" w:rsidRDefault="00ED724B" w:rsidP="00991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Záverečné ustanovenia</w:t>
      </w:r>
    </w:p>
    <w:p w:rsidR="00991184" w:rsidRPr="00991184" w:rsidRDefault="00ED724B" w:rsidP="0087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1) Zrušuje sa Rokovací poriadok Vedeckej rady </w:t>
      </w:r>
      <w:r w:rsidR="00991184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Reformovanej teologickej fakulty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Univerzity J. Selyeho</w:t>
      </w:r>
      <w:r w:rsidR="00991184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zo dňa</w:t>
      </w:r>
      <w:r w:rsidR="00D816FB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05.06.2005.</w:t>
      </w:r>
    </w:p>
    <w:p w:rsidR="00991184" w:rsidRPr="00E53FD8" w:rsidRDefault="00ED724B" w:rsidP="008702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lastRenderedPageBreak/>
        <w:t xml:space="preserve">2) Tento Rokovací poriadok </w:t>
      </w:r>
      <w:r w:rsidR="007E23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V</w:t>
      </w:r>
      <w:r w:rsidR="00991184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 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bol schválený </w:t>
      </w:r>
      <w:r w:rsidR="00D816FB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Akademickým senátom Reformovanej teologickej fakulty Univerzity J. Selyeho,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dňa</w:t>
      </w:r>
      <w:r w:rsidR="00D816FB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30.08.2023.</w:t>
      </w:r>
    </w:p>
    <w:p w:rsidR="00991184" w:rsidRPr="00991184" w:rsidRDefault="00ED724B" w:rsidP="0087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3) Tento Rokovací poriadok </w:t>
      </w:r>
      <w:r w:rsidR="00991184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VR 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nadobúda platnosť a účinnosť dňom jeho schválenia</w:t>
      </w:r>
      <w:r w:rsidR="00D816FB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.</w:t>
      </w:r>
    </w:p>
    <w:p w:rsidR="00991184" w:rsidRDefault="00991184" w:rsidP="0087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</w:p>
    <w:p w:rsidR="00991184" w:rsidRDefault="00991184" w:rsidP="0087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</w:p>
    <w:p w:rsidR="00991184" w:rsidRDefault="00991184" w:rsidP="0087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</w:p>
    <w:p w:rsidR="00991184" w:rsidRPr="00991184" w:rsidRDefault="00991184" w:rsidP="0087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bookmarkStart w:id="0" w:name="_GoBack"/>
      <w:bookmarkEnd w:id="0"/>
    </w:p>
    <w:p w:rsidR="00991184" w:rsidRPr="00991184" w:rsidRDefault="00991184" w:rsidP="0087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</w:p>
    <w:p w:rsidR="00991184" w:rsidRPr="00991184" w:rsidRDefault="00991184" w:rsidP="00991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hu-HU"/>
        </w:rPr>
        <w:tab/>
      </w:r>
    </w:p>
    <w:p w:rsidR="00991184" w:rsidRPr="00991184" w:rsidRDefault="00991184" w:rsidP="00991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doc. ThDr. Somogyi Alfréd, PhD.</w:t>
      </w:r>
    </w:p>
    <w:p w:rsidR="00414D0D" w:rsidRPr="00991184" w:rsidRDefault="00991184" w:rsidP="00991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predseda VR RTF</w:t>
      </w:r>
    </w:p>
    <w:sectPr w:rsidR="00414D0D" w:rsidRPr="0099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4B"/>
    <w:rsid w:val="002C767A"/>
    <w:rsid w:val="003D5813"/>
    <w:rsid w:val="00414D0D"/>
    <w:rsid w:val="004A3E72"/>
    <w:rsid w:val="005A4BF7"/>
    <w:rsid w:val="006141B8"/>
    <w:rsid w:val="00691B26"/>
    <w:rsid w:val="006E7C49"/>
    <w:rsid w:val="007E2369"/>
    <w:rsid w:val="008702CE"/>
    <w:rsid w:val="008A602F"/>
    <w:rsid w:val="00906A6D"/>
    <w:rsid w:val="00991184"/>
    <w:rsid w:val="00A46A7F"/>
    <w:rsid w:val="00BA2038"/>
    <w:rsid w:val="00BF1A7B"/>
    <w:rsid w:val="00D816FB"/>
    <w:rsid w:val="00DF7685"/>
    <w:rsid w:val="00E53FD8"/>
    <w:rsid w:val="00ED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905F8-1A5D-40B5-9FE1-7DC785BD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ED7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DB869-8CD6-4BE0-9964-5E79DA95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1164</Words>
  <Characters>7744</Characters>
  <Application>Microsoft Office Word</Application>
  <DocSecurity>0</DocSecurity>
  <Lines>100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2023-08-29T10:12:00Z</dcterms:created>
  <dcterms:modified xsi:type="dcterms:W3CDTF">2023-09-07T12:38:00Z</dcterms:modified>
</cp:coreProperties>
</file>